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jc w:val="center"/>
        <w:rPr>
          <w:sz w:val="24"/>
          <w:szCs w:val="24"/>
        </w:rPr>
      </w:pPr>
      <w:r>
        <w:rPr>
          <w:rFonts w:ascii="Times New Roman" w:hAnsi="Times New Roman"/>
          <w:b w:val="1"/>
          <w:bCs w:val="1"/>
          <w:i w:val="1"/>
          <w:iCs w:val="1"/>
          <w:sz w:val="24"/>
          <w:szCs w:val="24"/>
          <w:rtl w:val="0"/>
          <w:lang w:val="en-US"/>
        </w:rPr>
        <w:t>Introduction to Mindfulness Class Payment Options and Sliding Scale</w:t>
      </w:r>
      <w:r>
        <w:rPr>
          <w:rFonts w:ascii="Times New Roman" w:hAnsi="Times New Roman"/>
          <w:i w:val="1"/>
          <w:iCs w:val="1"/>
          <w:sz w:val="24"/>
          <w:szCs w:val="24"/>
          <w:rtl w:val="0"/>
          <w:lang w:val="en-US"/>
        </w:rPr>
        <w:t>:</w:t>
      </w: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We offer a sliding scale to everyone on an honor system. Please read the following so you can decide what is right for you to pay for this class. </w:t>
      </w:r>
    </w:p>
    <w:p>
      <w:pPr>
        <w:pStyle w:val="Normal (Web)"/>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We have 2 goals in teaching Mindfulness. The first is to provide this class to anyone who thinks that mindfulness might be helpful for their lives and is willing to commit themselves to the class. We believe strongly in mindfulness and have seen it make a significant difference for many people. It is a privilege to be able to share mindfulness, and we do not wish to limit anyone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access to the class to be for financial reasons. </w:t>
      </w:r>
    </w:p>
    <w:p>
      <w:pPr>
        <w:pStyle w:val="Normal (Web)"/>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In order for us to do this work and continue to teach mindfulness, we have to also attend to our second goal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to make this work financially sustainable for our organization and teachers. We do not get reimbursement from any source to help with decreased income from the sliding scale. Your class payment directly enables us to be able to continue to offer a broad range sliding scale to everyone and to continue this work. </w:t>
      </w:r>
    </w:p>
    <w:p>
      <w:pPr>
        <w:pStyle w:val="Normal (Web)"/>
        <w:rPr>
          <w:rFonts w:ascii="Times New Roman" w:cs="Times New Roman" w:hAnsi="Times New Roman" w:eastAsia="Times New Roman"/>
          <w:sz w:val="24"/>
          <w:szCs w:val="24"/>
        </w:rPr>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We have deliberately set the course cost on the low end of what mindfulness courses cost in many places and our suggested scale rate to consider is: </w:t>
      </w:r>
    </w:p>
    <w:p>
      <w:pPr>
        <w:pStyle w:val="Normal (Web)"/>
      </w:pPr>
    </w:p>
    <w:p>
      <w:pPr>
        <w:pStyle w:val="Normal (Web)"/>
        <w:ind w:firstLine="720"/>
        <w:rPr>
          <w:rFonts w:ascii="Times New Roman" w:cs="Times New Roman" w:hAnsi="Times New Roman" w:eastAsia="Times New Roman"/>
          <w:sz w:val="24"/>
          <w:szCs w:val="24"/>
        </w:rPr>
      </w:pPr>
      <w:r>
        <w:rPr>
          <w:rFonts w:ascii="Times New Roman" w:hAnsi="Times New Roman"/>
          <w:sz w:val="24"/>
          <w:szCs w:val="24"/>
          <w:rtl w:val="0"/>
          <w:lang w:val="en-US"/>
        </w:rPr>
        <w:t>High Income- $3</w:t>
      </w:r>
      <w:r>
        <w:rPr>
          <w:rFonts w:ascii="Times New Roman" w:hAnsi="Times New Roman"/>
          <w:sz w:val="24"/>
          <w:szCs w:val="24"/>
          <w:rtl w:val="0"/>
          <w:lang w:val="en-US"/>
        </w:rPr>
        <w:t>50</w:t>
      </w:r>
      <w:r>
        <w:rPr>
          <w:rFonts w:ascii="Times New Roman" w:hAnsi="Times New Roman"/>
          <w:sz w:val="24"/>
          <w:szCs w:val="24"/>
          <w:rtl w:val="0"/>
          <w:lang w:val="en-US"/>
        </w:rPr>
        <w:t xml:space="preserve"> </w:t>
      </w:r>
    </w:p>
    <w:p>
      <w:pPr>
        <w:pStyle w:val="Normal (Web)"/>
        <w:ind w:firstLine="720"/>
        <w:rPr>
          <w:rFonts w:ascii="Times New Roman" w:cs="Times New Roman" w:hAnsi="Times New Roman" w:eastAsia="Times New Roman"/>
          <w:sz w:val="24"/>
          <w:szCs w:val="24"/>
        </w:rPr>
      </w:pPr>
      <w:r>
        <w:rPr>
          <w:rFonts w:ascii="Times New Roman" w:hAnsi="Times New Roman"/>
          <w:sz w:val="24"/>
          <w:szCs w:val="24"/>
          <w:rtl w:val="0"/>
          <w:lang w:val="en-US"/>
        </w:rPr>
        <w:t>Medium Income- $2</w:t>
      </w:r>
      <w:r>
        <w:rPr>
          <w:rFonts w:ascii="Times New Roman" w:hAnsi="Times New Roman"/>
          <w:sz w:val="24"/>
          <w:szCs w:val="24"/>
          <w:rtl w:val="0"/>
          <w:lang w:val="en-US"/>
        </w:rPr>
        <w:t>00</w:t>
      </w:r>
    </w:p>
    <w:p>
      <w:pPr>
        <w:pStyle w:val="Normal (Web)"/>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Low Income- $50 </w:t>
      </w:r>
    </w:p>
    <w:p>
      <w:pPr>
        <w:pStyle w:val="Normal (Web)"/>
        <w:ind w:firstLine="720"/>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Modifications in these amounts are fine, but, in light of our above goals, for each income level </w:t>
      </w:r>
      <w:r>
        <w:rPr>
          <w:rFonts w:ascii="Times New Roman" w:hAnsi="Times New Roman"/>
          <w:b w:val="1"/>
          <w:bCs w:val="1"/>
          <w:i w:val="1"/>
          <w:iCs w:val="1"/>
          <w:sz w:val="24"/>
          <w:szCs w:val="24"/>
          <w:rtl w:val="0"/>
          <w:lang w:val="en-US"/>
        </w:rPr>
        <w:t>please pay as much towards that level as possible and right for you</w:t>
      </w:r>
      <w:r>
        <w:rPr>
          <w:rFonts w:ascii="Times New Roman" w:hAnsi="Times New Roman"/>
          <w:sz w:val="24"/>
          <w:szCs w:val="24"/>
          <w:rtl w:val="0"/>
          <w:lang w:val="en-US"/>
        </w:rPr>
        <w:t xml:space="preserve">, both so </w:t>
      </w:r>
      <w:r>
        <w:rPr>
          <w:rFonts w:ascii="Times New Roman" w:hAnsi="Times New Roman"/>
          <w:b w:val="1"/>
          <w:bCs w:val="1"/>
          <w:i w:val="1"/>
          <w:iCs w:val="1"/>
          <w:sz w:val="24"/>
          <w:szCs w:val="24"/>
          <w:rtl w:val="0"/>
          <w:lang w:val="en-US"/>
        </w:rPr>
        <w:t xml:space="preserve">you make a commitment to yourself to do the work of the class </w:t>
      </w:r>
      <w:r>
        <w:rPr>
          <w:rFonts w:ascii="Times New Roman" w:hAnsi="Times New Roman"/>
          <w:sz w:val="24"/>
          <w:szCs w:val="24"/>
          <w:rtl w:val="0"/>
          <w:lang w:val="en-US"/>
        </w:rPr>
        <w:t>and so that you contribute to the continuance of this class. If you are able to offer more, we appreciate that too</w:t>
      </w:r>
      <w:r>
        <w:rPr>
          <w:rFonts w:ascii="Times New Roman" w:hAnsi="Times New Roman" w:hint="default"/>
          <w:sz w:val="24"/>
          <w:szCs w:val="24"/>
          <w:rtl w:val="0"/>
          <w:lang w:val="en-US"/>
        </w:rPr>
        <w:t xml:space="preserve">— </w:t>
      </w:r>
      <w:r>
        <w:rPr>
          <w:rFonts w:ascii="Times New Roman" w:hAnsi="Times New Roman"/>
          <w:sz w:val="24"/>
          <w:szCs w:val="24"/>
          <w:rtl w:val="0"/>
          <w:lang w:val="en-US"/>
        </w:rPr>
        <w:t>any and all contributions to this class help support the whole of our community.</w:t>
      </w:r>
    </w:p>
    <w:p>
      <w:pPr>
        <w:pStyle w:val="Normal (Web)"/>
        <w:rPr>
          <w:rFonts w:ascii="Times New Roman" w:cs="Times New Roman" w:hAnsi="Times New Roman" w:eastAsia="Times New Roman"/>
          <w:sz w:val="24"/>
          <w:szCs w:val="24"/>
        </w:rPr>
      </w:pP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Payment installments are fine, but we request that payment plans extend no longer than the length of the course. Feel free to share any questions or concerns directly with us. </w:t>
      </w:r>
    </w:p>
    <w:p>
      <w:pPr>
        <w:pStyle w:val="Normal (Web)"/>
      </w:pPr>
    </w:p>
    <w:p>
      <w:pPr>
        <w:pStyle w:val="Normal (Web)"/>
      </w:pPr>
      <w:r>
        <w:rPr>
          <w:rFonts w:ascii="Times New Roman" w:hAnsi="Times New Roman"/>
          <w:sz w:val="24"/>
          <w:szCs w:val="24"/>
          <w:rtl w:val="0"/>
          <w:lang w:val="en-US"/>
        </w:rPr>
        <w:t xml:space="preserve">I can pay _________________ for the 6-week Intro to Mindfulness class. </w:t>
      </w:r>
    </w:p>
    <w:p>
      <w:pPr>
        <w:pStyle w:val="Normal (Web)"/>
      </w:pPr>
      <w:r>
        <w:rPr>
          <w:rFonts w:ascii="Times New Roman" w:hAnsi="Times New Roman"/>
          <w:sz w:val="24"/>
          <w:szCs w:val="24"/>
          <w:rtl w:val="0"/>
          <w:lang w:val="en-US"/>
        </w:rPr>
        <w:t xml:space="preserve">I plan to pay this in the following way _____________________________________ (Please include amount per payment and number of payments or weeks) </w:t>
      </w:r>
    </w:p>
    <w:p>
      <w:pPr>
        <w:pStyle w:val="Normal (Web)"/>
        <w:rPr>
          <w:rFonts w:ascii="Times New Roman" w:cs="Times New Roman" w:hAnsi="Times New Roman" w:eastAsia="Times New Roman"/>
          <w:sz w:val="24"/>
          <w:szCs w:val="24"/>
        </w:rPr>
      </w:pPr>
      <w:r>
        <w:rPr>
          <w:rFonts w:ascii="Times New Roman" w:hAnsi="Times New Roman"/>
          <w:sz w:val="24"/>
          <w:szCs w:val="24"/>
          <w:rtl w:val="0"/>
          <w:lang w:val="en-US"/>
        </w:rPr>
        <w:t xml:space="preserve">Signed: __________________________________ Date __________________ </w:t>
      </w:r>
    </w:p>
    <w:p>
      <w:pPr>
        <w:pStyle w:val="Normal (Web)"/>
      </w:pPr>
      <w:r>
        <w:rPr>
          <w:rFonts w:ascii="Times New Roman" w:hAnsi="Times New Roman"/>
          <w:sz w:val="24"/>
          <w:szCs w:val="24"/>
          <w:rtl w:val="0"/>
          <w:lang w:val="en-US"/>
        </w:rPr>
        <w:t>Printed name:_____________________________</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